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B2C2B">
      <w:pPr>
        <w:jc w:val="center"/>
        <w:rPr>
          <w:rFonts w:hint="eastAsia" w:asciiTheme="minorEastAsia" w:hAnsiTheme="minorEastAsia"/>
          <w:b/>
          <w:sz w:val="48"/>
          <w:szCs w:val="48"/>
          <w:lang w:eastAsia="zh-CN"/>
        </w:rPr>
      </w:pPr>
      <w:r>
        <w:rPr>
          <w:rFonts w:hint="eastAsia" w:asciiTheme="minorEastAsia" w:hAnsiTheme="minorEastAsia"/>
          <w:b/>
          <w:sz w:val="48"/>
          <w:szCs w:val="48"/>
          <w:lang w:eastAsia="zh-CN"/>
        </w:rPr>
        <w:t>上海出版印刷高等专科学校</w:t>
      </w:r>
    </w:p>
    <w:p w14:paraId="0E166902">
      <w:pPr>
        <w:jc w:val="center"/>
        <w:rPr>
          <w:rFonts w:hint="eastAsia" w:asciiTheme="minorEastAsia" w:hAnsiTheme="minorEastAsia" w:eastAsiaTheme="minorEastAsia"/>
          <w:b/>
          <w:sz w:val="48"/>
          <w:szCs w:val="48"/>
          <w:lang w:eastAsia="zh-CN"/>
        </w:rPr>
      </w:pPr>
      <w:r>
        <w:rPr>
          <w:rFonts w:hint="eastAsia" w:asciiTheme="minorEastAsia" w:hAnsiTheme="minorEastAsia"/>
          <w:b/>
          <w:sz w:val="48"/>
          <w:szCs w:val="48"/>
          <w:lang w:eastAsia="zh-CN"/>
        </w:rPr>
        <w:t>校级规划教材出版</w:t>
      </w:r>
      <w:r>
        <w:rPr>
          <w:rFonts w:hint="eastAsia" w:asciiTheme="minorEastAsia" w:hAnsiTheme="minorEastAsia"/>
          <w:b/>
          <w:sz w:val="48"/>
          <w:szCs w:val="48"/>
        </w:rPr>
        <w:t>承诺</w:t>
      </w:r>
      <w:r>
        <w:rPr>
          <w:rFonts w:hint="eastAsia" w:asciiTheme="minorEastAsia" w:hAnsiTheme="minorEastAsia"/>
          <w:b/>
          <w:sz w:val="48"/>
          <w:szCs w:val="48"/>
          <w:lang w:eastAsia="zh-CN"/>
        </w:rPr>
        <w:t>书</w:t>
      </w:r>
    </w:p>
    <w:p w14:paraId="008D2A1E">
      <w:pPr>
        <w:jc w:val="center"/>
        <w:rPr>
          <w:rFonts w:asciiTheme="minorEastAsia" w:hAnsiTheme="minorEastAsia"/>
          <w:sz w:val="36"/>
          <w:szCs w:val="36"/>
        </w:rPr>
      </w:pPr>
    </w:p>
    <w:p w14:paraId="17CC208A"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（年度）校级规划教材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（教材名称）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负责人，承诺如该教材项目获批立项，将在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日前按时完成教材的人员公示、编写、审稿等出版流程，并</w:t>
      </w:r>
      <w:r>
        <w:rPr>
          <w:rFonts w:hint="eastAsia" w:ascii="宋体" w:hAnsi="宋体" w:eastAsia="宋体" w:cs="宋体"/>
          <w:sz w:val="28"/>
          <w:szCs w:val="28"/>
        </w:rPr>
        <w:t>确保教材内容准确、科学、无政治性及版权争议，符合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职业教育特色满足</w:t>
      </w:r>
      <w:r>
        <w:rPr>
          <w:rFonts w:hint="eastAsia" w:ascii="宋体" w:hAnsi="宋体" w:eastAsia="宋体" w:cs="宋体"/>
          <w:sz w:val="28"/>
          <w:szCs w:val="28"/>
        </w:rPr>
        <w:t>学生学习需求。</w:t>
      </w:r>
    </w:p>
    <w:p w14:paraId="203A1A1A"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特此承诺！</w:t>
      </w:r>
      <w:bookmarkStart w:id="0" w:name="_GoBack"/>
      <w:bookmarkEnd w:id="0"/>
    </w:p>
    <w:p w14:paraId="566F7E30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48A7B5BA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653E4DB4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0415E2EF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2B8FF550">
      <w:pPr>
        <w:wordWrap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承诺人：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</w:p>
    <w:p w14:paraId="56B2616F">
      <w:pPr>
        <w:wordWrap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教学部门（盖章）：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</w:t>
      </w:r>
    </w:p>
    <w:p w14:paraId="0E134384">
      <w:pPr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7CD1715D">
      <w:pPr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26E6D"/>
    <w:rsid w:val="000559FB"/>
    <w:rsid w:val="000723CF"/>
    <w:rsid w:val="0022075B"/>
    <w:rsid w:val="00274BE9"/>
    <w:rsid w:val="00447648"/>
    <w:rsid w:val="0062148B"/>
    <w:rsid w:val="00750560"/>
    <w:rsid w:val="009040C6"/>
    <w:rsid w:val="0093014C"/>
    <w:rsid w:val="009B608E"/>
    <w:rsid w:val="00D420F0"/>
    <w:rsid w:val="00DF3B96"/>
    <w:rsid w:val="00EA19C0"/>
    <w:rsid w:val="0A9762B7"/>
    <w:rsid w:val="37A26E6D"/>
    <w:rsid w:val="4746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download\1de456bd-50a8-9a3e-8c4a-ec2d716407e4\&#20837;&#32844;&#30003;&#35831;&#21450;&#20010;&#20154;&#25215;&#3583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